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CFC" w:rsidRDefault="00175720">
      <w:bookmarkStart w:id="0" w:name="_GoBack"/>
      <w:r>
        <w:rPr>
          <w:noProof/>
        </w:rPr>
        <w:drawing>
          <wp:inline distT="0" distB="0" distL="0" distR="0" wp14:anchorId="311086B3" wp14:editId="7F5D7537">
            <wp:extent cx="5876925" cy="4067175"/>
            <wp:effectExtent l="0" t="0" r="9525" b="9525"/>
            <wp:docPr id="1" name="圖片 1" descr="http://www.csptc.gov.tw/FileUpload/38-9679/Documents/公務人員行政中立告示說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sptc.gov.tw/FileUpload/38-9679/Documents/公務人員行政中立告示說明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87CFC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5720"/>
    <w:rsid w:val="00175720"/>
    <w:rsid w:val="00587CFC"/>
    <w:rsid w:val="009545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452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572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175720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452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572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175720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>Windows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使用者</dc:creator>
  <cp:lastModifiedBy>Windows 使用者</cp:lastModifiedBy>
  <cp:revision>1</cp:revision>
  <dcterms:created xsi:type="dcterms:W3CDTF">2015-10-12T01:51:00Z</dcterms:created>
  <dcterms:modified xsi:type="dcterms:W3CDTF">2015-10-12T01:53:00Z</dcterms:modified>
</cp:coreProperties>
</file>